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8"/>
        <w:gridCol w:w="1542"/>
        <w:gridCol w:w="5219"/>
        <w:gridCol w:w="1264"/>
        <w:gridCol w:w="1072"/>
      </w:tblGrid>
      <w:tr w:rsidR="00CE3082" w:rsidRPr="00CE3082" w:rsidTr="00CE3082">
        <w:trPr>
          <w:trHeight w:val="4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5" w:lineRule="atLeast"/>
              <w:jc w:val="center"/>
              <w:rPr>
                <w:rFonts w:ascii="Verdana" w:eastAsia="Times New Roman" w:hAnsi="Verdana" w:cs="Times New Roman"/>
                <w:color w:val="000000"/>
                <w:sz w:val="25"/>
                <w:szCs w:val="25"/>
              </w:rPr>
            </w:pPr>
            <w:proofErr w:type="spellStart"/>
            <w:r w:rsidRPr="00CE3082">
              <w:rPr>
                <w:rFonts w:ascii="Verdana" w:eastAsia="Times New Roman" w:hAnsi="Verdana" w:cs="Times New Roman"/>
                <w:b/>
                <w:bCs/>
                <w:color w:val="000000"/>
                <w:sz w:val="24"/>
                <w:szCs w:val="24"/>
              </w:rPr>
              <w:t>Sl.No</w:t>
            </w:r>
            <w:proofErr w:type="spellEnd"/>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5"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Branch/ Cadre</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5"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Streams in BE/B. Tech.</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5"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Gender</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5"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PC/SSC</w:t>
            </w:r>
          </w:p>
        </w:tc>
      </w:tr>
      <w:tr w:rsidR="00CE3082" w:rsidRPr="00CE3082" w:rsidTr="00CE3082">
        <w:trPr>
          <w:trHeight w:val="105"/>
        </w:trPr>
        <w:tc>
          <w:tcPr>
            <w:tcW w:w="109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05"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Executive Branch</w:t>
            </w:r>
          </w:p>
        </w:tc>
      </w:tr>
      <w:tr w:rsidR="00CE3082" w:rsidRPr="00CE3082" w:rsidTr="00CE3082">
        <w:trPr>
          <w:trHeight w:val="28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(a)</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General</w:t>
            </w:r>
            <w:r w:rsidRPr="00CE3082">
              <w:rPr>
                <w:rFonts w:ascii="Verdana" w:eastAsia="Times New Roman" w:hAnsi="Verdana" w:cs="Times New Roman"/>
                <w:color w:val="000000"/>
                <w:sz w:val="24"/>
                <w:szCs w:val="24"/>
              </w:rPr>
              <w:br/>
              <w:t>Service (X) </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Mechanical (ii) Marine (iii) Aeronautical (iv) Production (v) Computer Science Engineering (vi) Information Technology (vii) Control (viii) Electrical (ix) Electronics (x) Telecommunication</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PC &amp; SSC</w:t>
            </w:r>
          </w:p>
        </w:tc>
      </w:tr>
      <w:tr w:rsidR="00CE3082" w:rsidRPr="00CE3082" w:rsidTr="00CE3082">
        <w:trPr>
          <w:trHeight w:val="1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(b)</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Pilot</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Any stream of BE/ B. Tech. (</w:t>
            </w:r>
            <w:proofErr w:type="spellStart"/>
            <w:r w:rsidRPr="00CE3082">
              <w:rPr>
                <w:rFonts w:ascii="Verdana" w:eastAsia="Times New Roman" w:hAnsi="Verdana" w:cs="Times New Roman"/>
                <w:color w:val="000000"/>
                <w:sz w:val="24"/>
                <w:szCs w:val="24"/>
              </w:rPr>
              <w:t>Phy</w:t>
            </w:r>
            <w:proofErr w:type="spellEnd"/>
            <w:r w:rsidRPr="00CE3082">
              <w:rPr>
                <w:rFonts w:ascii="Verdana" w:eastAsia="Times New Roman" w:hAnsi="Verdana" w:cs="Times New Roman"/>
                <w:color w:val="000000"/>
                <w:sz w:val="24"/>
                <w:szCs w:val="24"/>
              </w:rPr>
              <w:t>. &amp; Math at 10+2 level)</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1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(c)</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Observer</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Any stream of BE/ B. Tech. (</w:t>
            </w:r>
            <w:proofErr w:type="spellStart"/>
            <w:r w:rsidRPr="00CE3082">
              <w:rPr>
                <w:rFonts w:ascii="Verdana" w:eastAsia="Times New Roman" w:hAnsi="Verdana" w:cs="Times New Roman"/>
                <w:color w:val="000000"/>
                <w:sz w:val="24"/>
                <w:szCs w:val="24"/>
              </w:rPr>
              <w:t>Phy</w:t>
            </w:r>
            <w:proofErr w:type="spellEnd"/>
            <w:r w:rsidRPr="00CE3082">
              <w:rPr>
                <w:rFonts w:ascii="Verdana" w:eastAsia="Times New Roman" w:hAnsi="Verdana" w:cs="Times New Roman"/>
                <w:color w:val="000000"/>
                <w:sz w:val="24"/>
                <w:szCs w:val="24"/>
              </w:rPr>
              <w:t>. &amp; Math at 10+2 level)</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1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(d)</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IT</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Information Technology (ii) Computer Science Engineering (iii) Computer Engineering</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390"/>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(e)</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Logistics</w:t>
            </w:r>
            <w:r w:rsidRPr="00CE3082">
              <w:rPr>
                <w:rFonts w:ascii="Verdana" w:eastAsia="Times New Roman" w:hAnsi="Verdana" w:cs="Times New Roman"/>
                <w:color w:val="000000"/>
                <w:sz w:val="24"/>
                <w:szCs w:val="24"/>
              </w:rPr>
              <w:br/>
              <w:t>(Works)</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Civil (ii) B Architecture</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 &amp;</w:t>
            </w:r>
            <w:r w:rsidRPr="00CE3082">
              <w:rPr>
                <w:rFonts w:ascii="Verdana" w:eastAsia="Times New Roman" w:hAnsi="Verdana" w:cs="Times New Roman"/>
                <w:color w:val="000000"/>
                <w:sz w:val="24"/>
                <w:szCs w:val="24"/>
              </w:rPr>
              <w:br/>
              <w:t>Women</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135"/>
        </w:trPr>
        <w:tc>
          <w:tcPr>
            <w:tcW w:w="109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35"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Technical Branch</w:t>
            </w:r>
          </w:p>
        </w:tc>
      </w:tr>
      <w:tr w:rsidR="00CE3082" w:rsidRPr="00CE3082" w:rsidTr="00CE3082">
        <w:trPr>
          <w:trHeight w:val="28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(a)</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Engineering Branch</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xml:space="preserve">) Mechanical (ii) Marine (iii) Automobile (iv) </w:t>
            </w:r>
            <w:proofErr w:type="spellStart"/>
            <w:r w:rsidRPr="00CE3082">
              <w:rPr>
                <w:rFonts w:ascii="Verdana" w:eastAsia="Times New Roman" w:hAnsi="Verdana" w:cs="Times New Roman"/>
                <w:color w:val="000000"/>
                <w:sz w:val="24"/>
                <w:szCs w:val="24"/>
              </w:rPr>
              <w:t>Mechtronics</w:t>
            </w:r>
            <w:proofErr w:type="spellEnd"/>
            <w:r w:rsidRPr="00CE3082">
              <w:rPr>
                <w:rFonts w:ascii="Verdana" w:eastAsia="Times New Roman" w:hAnsi="Verdana" w:cs="Times New Roman"/>
                <w:color w:val="000000"/>
                <w:sz w:val="24"/>
                <w:szCs w:val="24"/>
              </w:rPr>
              <w:t xml:space="preserve"> (v) Instrumentation (vi) Production Engineering (vii) Metallurgy (viii) Aeronautical (ix) Aerospace (x) Automation and Robotics (xi) Industrial Engineering &amp; Management</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28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(b)</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Electrical Branch</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Electrical (ii) Electronics (iii) Tele Communications (iv) Electronics and Instrumentation (v) Electronics and Communication (vi) Power Engineering (vii) Control System Engineering (viii) Power Electronics (ix) Instrumentation &amp; Control</w:t>
            </w:r>
          </w:p>
        </w:tc>
        <w:tc>
          <w:tcPr>
            <w:tcW w:w="8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w:t>
            </w:r>
          </w:p>
        </w:tc>
        <w:tc>
          <w:tcPr>
            <w:tcW w:w="10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88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(c)</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Naval Architecture (NA)</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Mechanical (ii) Civil (iii) Aeronautical (iv) Aero Space (v) Metallurgy (vi) Naval Architecture</w:t>
            </w:r>
          </w:p>
        </w:tc>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 &amp;Women</w:t>
            </w:r>
          </w:p>
        </w:tc>
        <w:tc>
          <w:tcPr>
            <w:tcW w:w="10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60"/>
        </w:trPr>
        <w:tc>
          <w:tcPr>
            <w:tcW w:w="109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6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Submarine /Technical</w:t>
            </w:r>
          </w:p>
        </w:tc>
      </w:tr>
      <w:tr w:rsidR="00CE3082" w:rsidRPr="00CE3082" w:rsidTr="00CE3082">
        <w:trPr>
          <w:trHeight w:val="1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(a)</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Engineering</w:t>
            </w:r>
            <w:r w:rsidRPr="00CE3082">
              <w:rPr>
                <w:rFonts w:ascii="Verdana" w:eastAsia="Times New Roman" w:hAnsi="Verdana" w:cs="Times New Roman"/>
                <w:color w:val="000000"/>
                <w:sz w:val="24"/>
                <w:szCs w:val="24"/>
              </w:rPr>
              <w:br/>
              <w:t>Branch</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xml:space="preserve">) Mechanical (ii) Marine (iii) Automobile (iv) </w:t>
            </w:r>
            <w:proofErr w:type="spellStart"/>
            <w:r w:rsidRPr="00CE3082">
              <w:rPr>
                <w:rFonts w:ascii="Verdana" w:eastAsia="Times New Roman" w:hAnsi="Verdana" w:cs="Times New Roman"/>
                <w:color w:val="000000"/>
                <w:sz w:val="24"/>
                <w:szCs w:val="24"/>
              </w:rPr>
              <w:t>Mechtronics</w:t>
            </w:r>
            <w:proofErr w:type="spellEnd"/>
            <w:r w:rsidRPr="00CE3082">
              <w:rPr>
                <w:rFonts w:ascii="Verdana" w:eastAsia="Times New Roman" w:hAnsi="Verdana" w:cs="Times New Roman"/>
                <w:color w:val="000000"/>
                <w:sz w:val="24"/>
                <w:szCs w:val="24"/>
              </w:rPr>
              <w:t xml:space="preserve"> (v) Instrumentation (vi) Production Engineering (vii) Metallurgy </w:t>
            </w:r>
            <w:r w:rsidRPr="00CE3082">
              <w:rPr>
                <w:rFonts w:ascii="Verdana" w:eastAsia="Times New Roman" w:hAnsi="Verdana" w:cs="Times New Roman"/>
                <w:color w:val="000000"/>
                <w:sz w:val="24"/>
                <w:szCs w:val="24"/>
              </w:rPr>
              <w:lastRenderedPageBreak/>
              <w:t>(viii) Aeronautical (ix) Aerospace (x) Automation and Robotics (xi) Industrial Engineering &amp; Management (xii) Aeronautical Engineering</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lastRenderedPageBreak/>
              <w:t>Men</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r w:rsidR="00CE3082" w:rsidRPr="00CE3082" w:rsidTr="00CE3082">
        <w:trPr>
          <w:trHeight w:val="15"/>
        </w:trPr>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lastRenderedPageBreak/>
              <w:t>(b)</w:t>
            </w:r>
          </w:p>
        </w:tc>
        <w:tc>
          <w:tcPr>
            <w:tcW w:w="1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Electrical Branch </w:t>
            </w:r>
          </w:p>
        </w:tc>
        <w:tc>
          <w:tcPr>
            <w:tcW w:w="71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 Electrical (ii) Electronics (iii) Control (iv) Telecommunication (v) Instrumentation (vi) Power Engineering (vii) Electronics and Communication (viii) Instrumentation &amp; Control</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Men</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15"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SSC</w:t>
            </w:r>
          </w:p>
        </w:tc>
      </w:tr>
    </w:tbl>
    <w:p w:rsidR="00CE3082" w:rsidRPr="00CE3082" w:rsidRDefault="00CE3082" w:rsidP="00CE3082">
      <w:pPr>
        <w:spacing w:before="64" w:after="64" w:line="430" w:lineRule="atLeast"/>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Note :</w:t>
      </w:r>
      <w:r w:rsidRPr="00CE3082">
        <w:rPr>
          <w:rFonts w:ascii="Verdana" w:eastAsia="Times New Roman" w:hAnsi="Verdana" w:cs="Times New Roman"/>
          <w:color w:val="000000"/>
          <w:sz w:val="24"/>
          <w:szCs w:val="24"/>
        </w:rPr>
        <w:t xml:space="preserve"> Candidates, who have already completed BE/ B. Tech Degree need not apply. (ii) Candidate must have minimum of 60% marks in overall aggregate on completion of BE/B Tech. The candidate opting for Naval Architecture as one of the choice for the UES entry must have 6.75 CGPA overall grade on 10 Point Scale. The candidate failing to meet minimum cut off percentage will not be permitted to join INA </w:t>
      </w:r>
      <w:proofErr w:type="spellStart"/>
      <w:r w:rsidRPr="00CE3082">
        <w:rPr>
          <w:rFonts w:ascii="Verdana" w:eastAsia="Times New Roman" w:hAnsi="Verdana" w:cs="Times New Roman"/>
          <w:color w:val="000000"/>
          <w:sz w:val="24"/>
          <w:szCs w:val="24"/>
        </w:rPr>
        <w:t>Ezhimala</w:t>
      </w:r>
      <w:proofErr w:type="spellEnd"/>
      <w:r w:rsidRPr="00CE3082">
        <w:rPr>
          <w:rFonts w:ascii="Verdana" w:eastAsia="Times New Roman" w:hAnsi="Verdana" w:cs="Times New Roman"/>
          <w:color w:val="000000"/>
          <w:sz w:val="24"/>
          <w:szCs w:val="24"/>
        </w:rPr>
        <w:t xml:space="preserve">. (iii) Candidates who have FAILED in PABT (Pilot Aptitude Battery Test) earlier are not eligible for the Pilot entry. (iv) Candidates are not eligible for UES entry if they have not studied Physics, Chemistry &amp; Mathematics at Intermediate (10+2) level. (v) Technical Branch candidates as mentioned above at Ser. No. (f) &amp; (g) can also be allotted Air Technical </w:t>
      </w:r>
      <w:proofErr w:type="spellStart"/>
      <w:r w:rsidRPr="00CE3082">
        <w:rPr>
          <w:rFonts w:ascii="Verdana" w:eastAsia="Times New Roman" w:hAnsi="Verdana" w:cs="Times New Roman"/>
          <w:color w:val="000000"/>
          <w:sz w:val="24"/>
          <w:szCs w:val="24"/>
        </w:rPr>
        <w:t>Specialisaion</w:t>
      </w:r>
      <w:proofErr w:type="spellEnd"/>
      <w:r w:rsidRPr="00CE3082">
        <w:rPr>
          <w:rFonts w:ascii="Verdana" w:eastAsia="Times New Roman" w:hAnsi="Verdana" w:cs="Times New Roman"/>
          <w:color w:val="000000"/>
          <w:sz w:val="24"/>
          <w:szCs w:val="24"/>
        </w:rPr>
        <w:t xml:space="preserve"> and will be appointed as Air Technical Officers by IHQ </w:t>
      </w:r>
      <w:proofErr w:type="spellStart"/>
      <w:r w:rsidRPr="00CE3082">
        <w:rPr>
          <w:rFonts w:ascii="Verdana" w:eastAsia="Times New Roman" w:hAnsi="Verdana" w:cs="Times New Roman"/>
          <w:color w:val="000000"/>
          <w:sz w:val="24"/>
          <w:szCs w:val="24"/>
        </w:rPr>
        <w:t>MoD</w:t>
      </w:r>
      <w:proofErr w:type="spellEnd"/>
      <w:r w:rsidRPr="00CE3082">
        <w:rPr>
          <w:rFonts w:ascii="Verdana" w:eastAsia="Times New Roman" w:hAnsi="Verdana" w:cs="Times New Roman"/>
          <w:color w:val="000000"/>
          <w:sz w:val="24"/>
          <w:szCs w:val="24"/>
        </w:rPr>
        <w:t>(Navy). (vi) Candidates with BE/</w:t>
      </w:r>
      <w:proofErr w:type="spellStart"/>
      <w:r w:rsidRPr="00CE3082">
        <w:rPr>
          <w:rFonts w:ascii="Verdana" w:eastAsia="Times New Roman" w:hAnsi="Verdana" w:cs="Times New Roman"/>
          <w:color w:val="000000"/>
          <w:sz w:val="24"/>
          <w:szCs w:val="24"/>
        </w:rPr>
        <w:t>B.Tech</w:t>
      </w:r>
      <w:proofErr w:type="spellEnd"/>
      <w:r w:rsidRPr="00CE3082">
        <w:rPr>
          <w:rFonts w:ascii="Verdana" w:eastAsia="Times New Roman" w:hAnsi="Verdana" w:cs="Times New Roman"/>
          <w:color w:val="000000"/>
          <w:sz w:val="24"/>
          <w:szCs w:val="24"/>
        </w:rPr>
        <w:t xml:space="preserve"> degree in 'Avionics' </w:t>
      </w:r>
      <w:proofErr w:type="spellStart"/>
      <w:r w:rsidRPr="00CE3082">
        <w:rPr>
          <w:rFonts w:ascii="Verdana" w:eastAsia="Times New Roman" w:hAnsi="Verdana" w:cs="Times New Roman"/>
          <w:color w:val="000000"/>
          <w:sz w:val="24"/>
          <w:szCs w:val="24"/>
        </w:rPr>
        <w:t>wll</w:t>
      </w:r>
      <w:proofErr w:type="spellEnd"/>
      <w:r w:rsidRPr="00CE3082">
        <w:rPr>
          <w:rFonts w:ascii="Verdana" w:eastAsia="Times New Roman" w:hAnsi="Verdana" w:cs="Times New Roman"/>
          <w:color w:val="000000"/>
          <w:sz w:val="24"/>
          <w:szCs w:val="24"/>
        </w:rPr>
        <w:t xml:space="preserve"> be eligible for Air Technical branch only. (vii) Candidates having backlog in any semester at the time of SSB interview are not allowed to attend the SSB.</w:t>
      </w:r>
    </w:p>
    <w:p w:rsidR="00CE3082" w:rsidRPr="00CE3082" w:rsidRDefault="00CE3082" w:rsidP="00CE3082">
      <w:pPr>
        <w:spacing w:before="64" w:after="64" w:line="430" w:lineRule="atLeast"/>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Age Limit : </w:t>
      </w:r>
      <w:r w:rsidRPr="00CE3082">
        <w:rPr>
          <w:rFonts w:ascii="Verdana" w:eastAsia="Times New Roman" w:hAnsi="Verdana" w:cs="Times New Roman"/>
          <w:color w:val="000000"/>
          <w:sz w:val="24"/>
          <w:szCs w:val="24"/>
        </w:rPr>
        <w:t>19 to 24 years as on 01st July, 2015 (i.e. born between 02 Jul 1991 to 01 Jul 1996 both dates inclusive).</w:t>
      </w:r>
    </w:p>
    <w:p w:rsidR="00CE3082" w:rsidRPr="00CE3082" w:rsidRDefault="00CE3082" w:rsidP="00CE3082">
      <w:pPr>
        <w:spacing w:before="64" w:after="64" w:line="430" w:lineRule="atLeast"/>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Medical Standards</w:t>
      </w:r>
      <w:r w:rsidRPr="00CE3082">
        <w:rPr>
          <w:rFonts w:ascii="Verdana" w:eastAsia="Times New Roman" w:hAnsi="Verdana" w:cs="Times New Roman"/>
          <w:color w:val="000000"/>
          <w:sz w:val="24"/>
          <w:szCs w:val="24"/>
        </w:rPr>
        <w:t>: The candidate must only apply if meeting the following medical standards:</w:t>
      </w:r>
    </w:p>
    <w:tbl>
      <w:tblPr>
        <w:tblW w:w="864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3"/>
        <w:gridCol w:w="2078"/>
        <w:gridCol w:w="1194"/>
        <w:gridCol w:w="1085"/>
        <w:gridCol w:w="1752"/>
        <w:gridCol w:w="1768"/>
      </w:tblGrid>
      <w:tr w:rsidR="00CE3082" w:rsidRPr="00CE3082" w:rsidTr="00CE3082">
        <w:trPr>
          <w:trHeight w:val="285"/>
        </w:trPr>
        <w:tc>
          <w:tcPr>
            <w:tcW w:w="67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proofErr w:type="spellStart"/>
            <w:r w:rsidRPr="00CE3082">
              <w:rPr>
                <w:rFonts w:ascii="Verdana" w:eastAsia="Times New Roman" w:hAnsi="Verdana" w:cs="Times New Roman"/>
                <w:b/>
                <w:bCs/>
                <w:color w:val="000000"/>
                <w:sz w:val="24"/>
                <w:szCs w:val="24"/>
              </w:rPr>
              <w:t>Sl.No</w:t>
            </w:r>
            <w:proofErr w:type="spellEnd"/>
          </w:p>
        </w:tc>
        <w:tc>
          <w:tcPr>
            <w:tcW w:w="20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Branch/ Cadre</w:t>
            </w:r>
          </w:p>
        </w:tc>
        <w:tc>
          <w:tcPr>
            <w:tcW w:w="196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 xml:space="preserve">Height (in </w:t>
            </w:r>
            <w:proofErr w:type="spellStart"/>
            <w:r w:rsidRPr="00CE3082">
              <w:rPr>
                <w:rFonts w:ascii="Verdana" w:eastAsia="Times New Roman" w:hAnsi="Verdana" w:cs="Times New Roman"/>
                <w:b/>
                <w:bCs/>
                <w:color w:val="000000"/>
                <w:sz w:val="24"/>
                <w:szCs w:val="24"/>
              </w:rPr>
              <w:t>cms</w:t>
            </w:r>
            <w:proofErr w:type="spellEnd"/>
            <w:r w:rsidRPr="00CE3082">
              <w:rPr>
                <w:rFonts w:ascii="Verdana" w:eastAsia="Times New Roman" w:hAnsi="Verdana" w:cs="Times New Roman"/>
                <w:b/>
                <w:bCs/>
                <w:color w:val="000000"/>
                <w:sz w:val="24"/>
                <w:szCs w:val="24"/>
              </w:rPr>
              <w:t>)</w:t>
            </w:r>
          </w:p>
        </w:tc>
        <w:tc>
          <w:tcPr>
            <w:tcW w:w="169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Eye sight</w:t>
            </w:r>
          </w:p>
        </w:tc>
        <w:tc>
          <w:tcPr>
            <w:tcW w:w="171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Correctable with glasses</w:t>
            </w:r>
          </w:p>
        </w:tc>
      </w:tr>
      <w:tr w:rsidR="00CE3082" w:rsidRPr="00CE3082" w:rsidTr="00CE3082">
        <w:trPr>
          <w:trHeight w:val="285"/>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240" w:lineRule="auto"/>
              <w:rPr>
                <w:rFonts w:ascii="Verdana" w:eastAsia="Times New Roman" w:hAnsi="Verdana" w:cs="Times New Roman"/>
                <w:color w:val="000000"/>
                <w:sz w:val="25"/>
                <w:szCs w:val="25"/>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240" w:lineRule="auto"/>
              <w:rPr>
                <w:rFonts w:ascii="Verdana" w:eastAsia="Times New Roman" w:hAnsi="Verdana" w:cs="Times New Roman"/>
                <w:color w:val="000000"/>
                <w:sz w:val="25"/>
                <w:szCs w:val="25"/>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Men</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Women</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240" w:lineRule="auto"/>
              <w:rPr>
                <w:rFonts w:ascii="Verdana" w:eastAsia="Times New Roman" w:hAnsi="Verdana" w:cs="Times New Roman"/>
                <w:color w:val="000000"/>
                <w:sz w:val="25"/>
                <w:szCs w:val="25"/>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240" w:lineRule="auto"/>
              <w:rPr>
                <w:rFonts w:ascii="Verdana" w:eastAsia="Times New Roman" w:hAnsi="Verdana" w:cs="Times New Roman"/>
                <w:color w:val="000000"/>
                <w:sz w:val="25"/>
                <w:szCs w:val="25"/>
              </w:rPr>
            </w:pPr>
          </w:p>
        </w:tc>
      </w:tr>
      <w:tr w:rsidR="00CE3082" w:rsidRPr="00CE3082" w:rsidTr="00CE3082">
        <w:trPr>
          <w:trHeight w:val="855"/>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General Service (Executive)</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157</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6/12, 6/12</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both eyes</w:t>
            </w:r>
          </w:p>
        </w:tc>
      </w:tr>
      <w:tr w:rsidR="00CE3082" w:rsidRPr="00CE3082" w:rsidTr="00CE3082">
        <w:trPr>
          <w:trHeight w:val="285"/>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(ii)</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Pilot</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162.5</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6/9</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both eyes</w:t>
            </w:r>
          </w:p>
        </w:tc>
      </w:tr>
      <w:tr w:rsidR="00CE3082" w:rsidRPr="00CE3082" w:rsidTr="00CE3082">
        <w:trPr>
          <w:trHeight w:val="285"/>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(iii)</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Observer</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162.5</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6/9</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both eyes</w:t>
            </w:r>
          </w:p>
        </w:tc>
      </w:tr>
      <w:tr w:rsidR="00CE3082" w:rsidRPr="00CE3082" w:rsidTr="00CE3082">
        <w:trPr>
          <w:trHeight w:val="570"/>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(iv)</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Technical Branch</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157</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152</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6/24, 6/24</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both eyes</w:t>
            </w:r>
          </w:p>
        </w:tc>
      </w:tr>
      <w:tr w:rsidR="00CE3082" w:rsidRPr="00CE3082" w:rsidTr="00CE3082">
        <w:trPr>
          <w:trHeight w:val="570"/>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(v)</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Submarine (Technical)</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157</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6/24, 6/24</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both eyes</w:t>
            </w:r>
          </w:p>
        </w:tc>
      </w:tr>
      <w:tr w:rsidR="00CE3082" w:rsidRPr="00CE3082" w:rsidTr="00CE3082">
        <w:trPr>
          <w:trHeight w:val="285"/>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(vi)</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IT</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157</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6/60, 6/60</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both eyes</w:t>
            </w:r>
          </w:p>
        </w:tc>
      </w:tr>
      <w:tr w:rsidR="00CE3082" w:rsidRPr="00CE3082" w:rsidTr="00CE3082">
        <w:trPr>
          <w:trHeight w:val="570"/>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lastRenderedPageBreak/>
              <w:t>(vii)</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Logistics (Works)</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157</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152</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6/60, 6/60</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6/12</w:t>
            </w:r>
          </w:p>
        </w:tc>
      </w:tr>
      <w:tr w:rsidR="00CE3082" w:rsidRPr="00CE3082" w:rsidTr="00CE3082">
        <w:trPr>
          <w:trHeight w:val="825"/>
        </w:trPr>
        <w:tc>
          <w:tcPr>
            <w:tcW w:w="6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(viii)</w:t>
            </w:r>
          </w:p>
        </w:tc>
        <w:tc>
          <w:tcPr>
            <w:tcW w:w="20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Naval Architecture (NA)</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157</w:t>
            </w:r>
          </w:p>
        </w:tc>
        <w:tc>
          <w:tcPr>
            <w:tcW w:w="10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152</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6/60, 6/60</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6/6, 6/12</w:t>
            </w:r>
          </w:p>
        </w:tc>
      </w:tr>
    </w:tbl>
    <w:p w:rsidR="00CE3082" w:rsidRPr="00CE3082" w:rsidRDefault="00CE3082" w:rsidP="00CE3082">
      <w:pPr>
        <w:spacing w:before="64" w:after="64" w:line="430" w:lineRule="atLeast"/>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Promotion &amp; Pay Scale</w:t>
      </w:r>
      <w:r w:rsidRPr="00CE3082">
        <w:rPr>
          <w:rFonts w:ascii="Verdana" w:eastAsia="Times New Roman" w:hAnsi="Verdana" w:cs="Times New Roman"/>
          <w:color w:val="000000"/>
          <w:sz w:val="24"/>
          <w:szCs w:val="24"/>
        </w:rPr>
        <w:t>. Promotion from Sub-Lieutenant to Commander is on time scale basis subject </w:t>
      </w:r>
    </w:p>
    <w:tbl>
      <w:tblPr>
        <w:tblW w:w="86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65"/>
        <w:gridCol w:w="4769"/>
        <w:gridCol w:w="3091"/>
      </w:tblGrid>
      <w:tr w:rsidR="00CE3082" w:rsidRPr="00CE3082" w:rsidTr="00CE3082">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proofErr w:type="spellStart"/>
            <w:r w:rsidRPr="00CE3082">
              <w:rPr>
                <w:rFonts w:ascii="Verdana" w:eastAsia="Times New Roman" w:hAnsi="Verdana" w:cs="Times New Roman"/>
                <w:b/>
                <w:bCs/>
                <w:color w:val="000000"/>
                <w:sz w:val="24"/>
                <w:szCs w:val="24"/>
              </w:rPr>
              <w:t>Sl.No</w:t>
            </w:r>
            <w:proofErr w:type="spellEnd"/>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Rank</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b/>
                <w:bCs/>
                <w:color w:val="000000"/>
                <w:sz w:val="24"/>
                <w:szCs w:val="24"/>
              </w:rPr>
              <w:t>Pay Scale</w:t>
            </w:r>
            <w:r w:rsidRPr="00CE3082">
              <w:rPr>
                <w:rFonts w:ascii="Verdana" w:eastAsia="Times New Roman" w:hAnsi="Verdana" w:cs="Times New Roman"/>
                <w:color w:val="000000"/>
                <w:sz w:val="24"/>
                <w:szCs w:val="24"/>
              </w:rPr>
              <w:t> </w:t>
            </w:r>
            <w:r w:rsidRPr="00CE3082">
              <w:rPr>
                <w:rFonts w:ascii="Verdana" w:eastAsia="Times New Roman" w:hAnsi="Verdana" w:cs="Times New Roman"/>
                <w:color w:val="000000"/>
                <w:sz w:val="24"/>
                <w:szCs w:val="24"/>
              </w:rPr>
              <w:br/>
              <w:t> </w:t>
            </w:r>
          </w:p>
        </w:tc>
      </w:tr>
      <w:tr w:rsidR="00CE3082" w:rsidRPr="00CE3082" w:rsidTr="00CE3082">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w:t>
            </w:r>
            <w:proofErr w:type="spellStart"/>
            <w:r w:rsidRPr="00CE3082">
              <w:rPr>
                <w:rFonts w:ascii="Verdana" w:eastAsia="Times New Roman" w:hAnsi="Verdana" w:cs="Times New Roman"/>
                <w:color w:val="000000"/>
                <w:sz w:val="24"/>
                <w:szCs w:val="24"/>
              </w:rPr>
              <w:t>i</w:t>
            </w:r>
            <w:proofErr w:type="spellEnd"/>
            <w:r w:rsidRPr="00CE3082">
              <w:rPr>
                <w:rFonts w:ascii="Verdana" w:eastAsia="Times New Roman" w:hAnsi="Verdana" w:cs="Times New Roman"/>
                <w:color w:val="000000"/>
                <w:sz w:val="24"/>
                <w:szCs w:val="24"/>
              </w:rPr>
              <w:t>)</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Sub Lieutenant (</w:t>
            </w:r>
            <w:proofErr w:type="spellStart"/>
            <w:r w:rsidRPr="00CE3082">
              <w:rPr>
                <w:rFonts w:ascii="Verdana" w:eastAsia="Times New Roman" w:hAnsi="Verdana" w:cs="Times New Roman"/>
                <w:color w:val="000000"/>
                <w:sz w:val="24"/>
                <w:szCs w:val="24"/>
              </w:rPr>
              <w:t>SLt</w:t>
            </w:r>
            <w:proofErr w:type="spellEnd"/>
            <w:r w:rsidRPr="00CE3082">
              <w:rPr>
                <w:rFonts w:ascii="Verdana" w:eastAsia="Times New Roman" w:hAnsi="Verdana" w:cs="Times New Roman"/>
                <w:color w:val="000000"/>
                <w:sz w:val="24"/>
                <w:szCs w:val="24"/>
              </w:rPr>
              <w:t>)</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PB-3/15600-39100</w:t>
            </w:r>
          </w:p>
        </w:tc>
      </w:tr>
      <w:tr w:rsidR="00CE3082" w:rsidRPr="00CE3082" w:rsidTr="00CE3082">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(ii)</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Lieutenant (Lt)</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PB-3/15600-39100</w:t>
            </w:r>
          </w:p>
        </w:tc>
      </w:tr>
      <w:tr w:rsidR="00CE3082" w:rsidRPr="00CE3082" w:rsidTr="00CE3082">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(iii)</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Lieutenant Commander (Lt Cdr)</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PB-3/15600-39100</w:t>
            </w:r>
          </w:p>
        </w:tc>
      </w:tr>
      <w:tr w:rsidR="00CE3082" w:rsidRPr="00CE3082" w:rsidTr="00CE3082">
        <w:tc>
          <w:tcPr>
            <w:tcW w:w="7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(iv)</w:t>
            </w:r>
          </w:p>
        </w:tc>
        <w:tc>
          <w:tcPr>
            <w:tcW w:w="460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Commander (Cdr)</w:t>
            </w:r>
          </w:p>
        </w:tc>
        <w:tc>
          <w:tcPr>
            <w:tcW w:w="29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3082" w:rsidRPr="00CE3082" w:rsidRDefault="00CE3082" w:rsidP="00CE3082">
            <w:pPr>
              <w:spacing w:after="0" w:line="430" w:lineRule="atLeast"/>
              <w:jc w:val="center"/>
              <w:rPr>
                <w:rFonts w:ascii="Verdana" w:eastAsia="Times New Roman" w:hAnsi="Verdana" w:cs="Times New Roman"/>
                <w:color w:val="000000"/>
                <w:sz w:val="25"/>
                <w:szCs w:val="25"/>
              </w:rPr>
            </w:pPr>
            <w:r w:rsidRPr="00CE3082">
              <w:rPr>
                <w:rFonts w:ascii="Verdana" w:eastAsia="Times New Roman" w:hAnsi="Verdana" w:cs="Times New Roman"/>
                <w:color w:val="000000"/>
                <w:sz w:val="24"/>
                <w:szCs w:val="24"/>
              </w:rPr>
              <w:t>PB-4/37400-67000</w:t>
            </w:r>
          </w:p>
        </w:tc>
      </w:tr>
    </w:tbl>
    <w:p w:rsidR="00E6572D" w:rsidRPr="00CE3082" w:rsidRDefault="00E6572D" w:rsidP="00CE3082"/>
    <w:sectPr w:rsidR="00E6572D" w:rsidRPr="00CE3082" w:rsidSect="0083638F">
      <w:pgSz w:w="12240" w:h="15840"/>
      <w:pgMar w:top="450" w:right="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83638F"/>
    <w:rsid w:val="002C3BBF"/>
    <w:rsid w:val="006E03CF"/>
    <w:rsid w:val="007229A6"/>
    <w:rsid w:val="0083638F"/>
    <w:rsid w:val="00961E03"/>
    <w:rsid w:val="00A2536A"/>
    <w:rsid w:val="00CE0D8F"/>
    <w:rsid w:val="00CE3082"/>
    <w:rsid w:val="00E6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38F"/>
    <w:rPr>
      <w:b/>
      <w:bCs/>
    </w:rPr>
  </w:style>
  <w:style w:type="paragraph" w:styleId="NormalWeb">
    <w:name w:val="Normal (Web)"/>
    <w:basedOn w:val="Normal"/>
    <w:uiPriority w:val="99"/>
    <w:unhideWhenUsed/>
    <w:rsid w:val="00836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638F"/>
  </w:style>
  <w:style w:type="character" w:customStyle="1" w:styleId="ilad">
    <w:name w:val="il_ad"/>
    <w:basedOn w:val="DefaultParagraphFont"/>
    <w:rsid w:val="0083638F"/>
  </w:style>
</w:styles>
</file>

<file path=word/webSettings.xml><?xml version="1.0" encoding="utf-8"?>
<w:webSettings xmlns:r="http://schemas.openxmlformats.org/officeDocument/2006/relationships" xmlns:w="http://schemas.openxmlformats.org/wordprocessingml/2006/main">
  <w:divs>
    <w:div w:id="47808440">
      <w:bodyDiv w:val="1"/>
      <w:marLeft w:val="0"/>
      <w:marRight w:val="0"/>
      <w:marTop w:val="0"/>
      <w:marBottom w:val="0"/>
      <w:divBdr>
        <w:top w:val="none" w:sz="0" w:space="0" w:color="auto"/>
        <w:left w:val="none" w:sz="0" w:space="0" w:color="auto"/>
        <w:bottom w:val="none" w:sz="0" w:space="0" w:color="auto"/>
        <w:right w:val="none" w:sz="0" w:space="0" w:color="auto"/>
      </w:divBdr>
    </w:div>
    <w:div w:id="451247593">
      <w:bodyDiv w:val="1"/>
      <w:marLeft w:val="0"/>
      <w:marRight w:val="0"/>
      <w:marTop w:val="0"/>
      <w:marBottom w:val="0"/>
      <w:divBdr>
        <w:top w:val="none" w:sz="0" w:space="0" w:color="auto"/>
        <w:left w:val="none" w:sz="0" w:space="0" w:color="auto"/>
        <w:bottom w:val="none" w:sz="0" w:space="0" w:color="auto"/>
        <w:right w:val="none" w:sz="0" w:space="0" w:color="auto"/>
      </w:divBdr>
    </w:div>
    <w:div w:id="995844348">
      <w:bodyDiv w:val="1"/>
      <w:marLeft w:val="0"/>
      <w:marRight w:val="0"/>
      <w:marTop w:val="0"/>
      <w:marBottom w:val="0"/>
      <w:divBdr>
        <w:top w:val="none" w:sz="0" w:space="0" w:color="auto"/>
        <w:left w:val="none" w:sz="0" w:space="0" w:color="auto"/>
        <w:bottom w:val="none" w:sz="0" w:space="0" w:color="auto"/>
        <w:right w:val="none" w:sz="0" w:space="0" w:color="auto"/>
      </w:divBdr>
    </w:div>
    <w:div w:id="11771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JPAVI</dc:creator>
  <cp:lastModifiedBy>JPAVI</cp:lastModifiedBy>
  <cp:revision>5</cp:revision>
  <dcterms:created xsi:type="dcterms:W3CDTF">2014-06-30T15:41:00Z</dcterms:created>
  <dcterms:modified xsi:type="dcterms:W3CDTF">2014-07-05T14:35:00Z</dcterms:modified>
</cp:coreProperties>
</file>